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3E20" w14:textId="77777777" w:rsidR="00E43945" w:rsidRDefault="00D476E3">
      <w:pPr>
        <w:pStyle w:val="Title"/>
        <w:spacing w:line="211" w:lineRule="auto"/>
      </w:pPr>
      <w:r>
        <w:t>IDAPA 15 -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OF THE GOVERNOR</w:t>
      </w:r>
      <w:r>
        <w:rPr>
          <w:spacing w:val="1"/>
        </w:rPr>
        <w:t xml:space="preserve"> </w:t>
      </w:r>
      <w:r>
        <w:t>COMMISSION</w:t>
      </w:r>
      <w:r>
        <w:rPr>
          <w:spacing w:val="48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BLIND</w:t>
      </w:r>
      <w:r>
        <w:rPr>
          <w:spacing w:val="2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VISUALLY</w:t>
      </w:r>
      <w:r>
        <w:rPr>
          <w:spacing w:val="40"/>
        </w:rPr>
        <w:t xml:space="preserve"> </w:t>
      </w:r>
      <w:r>
        <w:t>IMPAIRED</w:t>
      </w:r>
    </w:p>
    <w:p w14:paraId="57B24CE2" w14:textId="77777777" w:rsidR="00E43945" w:rsidRDefault="00D476E3">
      <w:pPr>
        <w:spacing w:before="144"/>
        <w:ind w:left="3350" w:right="3434"/>
        <w:jc w:val="center"/>
        <w:rPr>
          <w:rFonts w:ascii="Arial"/>
          <w:b/>
          <w:sz w:val="18"/>
        </w:rPr>
      </w:pPr>
      <w:r>
        <w:rPr>
          <w:rFonts w:ascii="Arial"/>
          <w:b/>
          <w:spacing w:val="-1"/>
          <w:w w:val="105"/>
          <w:sz w:val="18"/>
        </w:rPr>
        <w:t>DOCKET</w:t>
      </w:r>
      <w:r>
        <w:rPr>
          <w:rFonts w:ascii="Arial"/>
          <w:b/>
          <w:spacing w:val="-10"/>
          <w:w w:val="105"/>
          <w:sz w:val="18"/>
        </w:rPr>
        <w:t xml:space="preserve"> </w:t>
      </w:r>
      <w:r>
        <w:rPr>
          <w:rFonts w:ascii="Arial"/>
          <w:b/>
          <w:spacing w:val="-1"/>
          <w:w w:val="105"/>
          <w:sz w:val="18"/>
        </w:rPr>
        <w:t>NO.</w:t>
      </w:r>
      <w:r>
        <w:rPr>
          <w:rFonts w:ascii="Arial"/>
          <w:b/>
          <w:spacing w:val="-12"/>
          <w:w w:val="105"/>
          <w:sz w:val="18"/>
        </w:rPr>
        <w:t xml:space="preserve"> </w:t>
      </w:r>
      <w:r>
        <w:rPr>
          <w:rFonts w:ascii="Arial"/>
          <w:b/>
          <w:spacing w:val="-1"/>
          <w:w w:val="105"/>
          <w:sz w:val="18"/>
        </w:rPr>
        <w:t>15--0200-2100</w:t>
      </w:r>
    </w:p>
    <w:p w14:paraId="6E3C4C38" w14:textId="77777777" w:rsidR="00E43945" w:rsidRDefault="00D476E3">
      <w:pPr>
        <w:spacing w:before="132"/>
        <w:ind w:left="1615" w:right="1687"/>
        <w:jc w:val="center"/>
        <w:rPr>
          <w:rFonts w:ascii="Arial"/>
          <w:b/>
          <w:sz w:val="18"/>
        </w:rPr>
      </w:pPr>
      <w:r>
        <w:rPr>
          <w:rFonts w:ascii="Arial"/>
          <w:b/>
          <w:w w:val="105"/>
          <w:sz w:val="18"/>
        </w:rPr>
        <w:t>NOTICE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-5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OMNIBUS</w:t>
      </w:r>
      <w:r>
        <w:rPr>
          <w:rFonts w:ascii="Arial"/>
          <w:b/>
          <w:spacing w:val="12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RULEMAKING</w:t>
      </w:r>
      <w:r>
        <w:rPr>
          <w:rFonts w:ascii="Arial"/>
          <w:b/>
          <w:spacing w:val="1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-</w:t>
      </w:r>
      <w:r>
        <w:rPr>
          <w:rFonts w:ascii="Arial"/>
          <w:b/>
          <w:spacing w:val="12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PROPOSED</w:t>
      </w:r>
      <w:r>
        <w:rPr>
          <w:rFonts w:ascii="Arial"/>
          <w:b/>
          <w:spacing w:val="9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RULEMAKING</w:t>
      </w:r>
    </w:p>
    <w:p w14:paraId="1A45038C" w14:textId="77777777" w:rsidR="00E43945" w:rsidRDefault="00E43945">
      <w:pPr>
        <w:pStyle w:val="BodyText"/>
        <w:rPr>
          <w:rFonts w:ascii="Arial"/>
          <w:b/>
          <w:sz w:val="20"/>
        </w:rPr>
      </w:pPr>
    </w:p>
    <w:p w14:paraId="64A5C76E" w14:textId="77777777" w:rsidR="00E43945" w:rsidRDefault="00E43945">
      <w:pPr>
        <w:pStyle w:val="BodyText"/>
        <w:rPr>
          <w:rFonts w:ascii="Arial"/>
          <w:b/>
          <w:sz w:val="20"/>
        </w:rPr>
      </w:pPr>
    </w:p>
    <w:p w14:paraId="46E0C24B" w14:textId="77777777" w:rsidR="00E43945" w:rsidRDefault="00E43945">
      <w:pPr>
        <w:pStyle w:val="BodyText"/>
        <w:spacing w:before="5"/>
        <w:rPr>
          <w:rFonts w:ascii="Arial"/>
          <w:b/>
          <w:sz w:val="23"/>
        </w:rPr>
      </w:pPr>
    </w:p>
    <w:p w14:paraId="378A9056" w14:textId="77777777" w:rsidR="00E43945" w:rsidRDefault="00D476E3">
      <w:pPr>
        <w:pStyle w:val="BodyText"/>
        <w:spacing w:line="220" w:lineRule="auto"/>
        <w:ind w:left="108" w:right="152" w:hanging="4"/>
        <w:jc w:val="both"/>
      </w:pPr>
      <w:r>
        <w:rPr>
          <w:b/>
          <w:sz w:val="18"/>
        </w:rPr>
        <w:t>AUTHORITY:</w:t>
      </w:r>
      <w:r>
        <w:rPr>
          <w:b/>
          <w:spacing w:val="1"/>
          <w:sz w:val="18"/>
        </w:rPr>
        <w:t xml:space="preserve"> </w:t>
      </w:r>
      <w:r>
        <w:t>In compliance with Section 67-5221(1), Idaho Code, notice is hereby given that this agency has</w:t>
      </w:r>
      <w:r>
        <w:rPr>
          <w:spacing w:val="1"/>
        </w:rPr>
        <w:t xml:space="preserve"> </w:t>
      </w:r>
      <w:r>
        <w:t>initiated proposed rulemaking procedures. The action is authorized pursuant to Sections 67-5407(d)(e) and 67-5408,</w:t>
      </w:r>
      <w:r>
        <w:rPr>
          <w:spacing w:val="1"/>
        </w:rPr>
        <w:t xml:space="preserve"> </w:t>
      </w:r>
      <w:r>
        <w:t>Idaho</w:t>
      </w:r>
      <w:r>
        <w:rPr>
          <w:spacing w:val="-5"/>
        </w:rPr>
        <w:t xml:space="preserve"> </w:t>
      </w:r>
      <w:r>
        <w:t>Code.</w:t>
      </w:r>
    </w:p>
    <w:p w14:paraId="59D00BF5" w14:textId="77777777" w:rsidR="00E43945" w:rsidRDefault="00D476E3">
      <w:pPr>
        <w:pStyle w:val="BodyText"/>
        <w:spacing w:before="162" w:line="220" w:lineRule="auto"/>
        <w:ind w:left="108" w:right="146" w:firstLine="7"/>
        <w:jc w:val="both"/>
      </w:pPr>
      <w:r>
        <w:rPr>
          <w:b/>
          <w:sz w:val="18"/>
        </w:rPr>
        <w:t xml:space="preserve">PUBLIC HEARING SCHEDULE: </w:t>
      </w:r>
      <w:r>
        <w:t>Oral comm</w:t>
      </w:r>
      <w:r>
        <w:t>ent concerning this rulemaking will be scheduled in accordance with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67-5222,</w:t>
      </w:r>
      <w:r>
        <w:rPr>
          <w:spacing w:val="9"/>
        </w:rPr>
        <w:t xml:space="preserve"> </w:t>
      </w:r>
      <w:r>
        <w:t>Idaho</w:t>
      </w:r>
      <w:r>
        <w:rPr>
          <w:spacing w:val="-5"/>
        </w:rPr>
        <w:t xml:space="preserve"> </w:t>
      </w:r>
      <w:r>
        <w:t>Code.</w:t>
      </w:r>
    </w:p>
    <w:p w14:paraId="1D67923E" w14:textId="77777777" w:rsidR="00E43945" w:rsidRDefault="00D476E3">
      <w:pPr>
        <w:spacing w:before="153" w:line="214" w:lineRule="exact"/>
        <w:ind w:left="125"/>
        <w:rPr>
          <w:sz w:val="19"/>
        </w:rPr>
      </w:pPr>
      <w:r>
        <w:rPr>
          <w:b/>
          <w:w w:val="105"/>
          <w:sz w:val="18"/>
        </w:rPr>
        <w:t>DESCRIPTIVE</w:t>
      </w:r>
      <w:r>
        <w:rPr>
          <w:b/>
          <w:spacing w:val="17"/>
          <w:w w:val="105"/>
          <w:sz w:val="18"/>
        </w:rPr>
        <w:t xml:space="preserve"> </w:t>
      </w:r>
      <w:r>
        <w:rPr>
          <w:b/>
          <w:w w:val="105"/>
          <w:sz w:val="18"/>
        </w:rPr>
        <w:t>SUMMARY:</w:t>
      </w:r>
      <w:r>
        <w:rPr>
          <w:b/>
          <w:spacing w:val="8"/>
          <w:w w:val="105"/>
          <w:sz w:val="18"/>
        </w:rPr>
        <w:t xml:space="preserve"> </w:t>
      </w:r>
      <w:r>
        <w:rPr>
          <w:w w:val="105"/>
          <w:sz w:val="19"/>
        </w:rPr>
        <w:t>The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following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nontechnical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explanation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substance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purpose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29621F01" w14:textId="77777777" w:rsidR="00E43945" w:rsidRDefault="00D476E3">
      <w:pPr>
        <w:pStyle w:val="Heading1"/>
        <w:spacing w:line="214" w:lineRule="exact"/>
      </w:pPr>
      <w:r>
        <w:rPr>
          <w:w w:val="90"/>
        </w:rPr>
        <w:t>proposed</w:t>
      </w:r>
      <w:r>
        <w:rPr>
          <w:spacing w:val="21"/>
          <w:w w:val="90"/>
        </w:rPr>
        <w:t xml:space="preserve"> </w:t>
      </w:r>
      <w:r>
        <w:rPr>
          <w:w w:val="90"/>
        </w:rPr>
        <w:t>rulemaking:</w:t>
      </w:r>
    </w:p>
    <w:p w14:paraId="344C31F8" w14:textId="77777777" w:rsidR="00E43945" w:rsidRDefault="00D476E3">
      <w:pPr>
        <w:pStyle w:val="BodyText"/>
        <w:spacing w:before="175" w:line="206" w:lineRule="auto"/>
        <w:ind w:left="130" w:right="132" w:firstLine="331"/>
        <w:jc w:val="both"/>
      </w:pPr>
      <w:r>
        <w:t>This proposed rulemaking publishes the following rule chapters previously submitted to and reviewed by the</w:t>
      </w:r>
      <w:r>
        <w:rPr>
          <w:spacing w:val="1"/>
        </w:rPr>
        <w:t xml:space="preserve"> </w:t>
      </w:r>
      <w:r>
        <w:rPr>
          <w:w w:val="95"/>
        </w:rPr>
        <w:t>Idaho</w:t>
      </w:r>
      <w:r>
        <w:rPr>
          <w:spacing w:val="16"/>
          <w:w w:val="95"/>
        </w:rPr>
        <w:t xml:space="preserve"> </w:t>
      </w:r>
      <w:r>
        <w:rPr>
          <w:w w:val="95"/>
        </w:rPr>
        <w:t>Legislature</w:t>
      </w:r>
      <w:r>
        <w:rPr>
          <w:spacing w:val="31"/>
          <w:w w:val="95"/>
        </w:rPr>
        <w:t xml:space="preserve"> </w:t>
      </w:r>
      <w:r>
        <w:rPr>
          <w:w w:val="95"/>
        </w:rPr>
        <w:t>under</w:t>
      </w:r>
      <w:r>
        <w:rPr>
          <w:spacing w:val="19"/>
          <w:w w:val="95"/>
        </w:rPr>
        <w:t xml:space="preserve"> </w:t>
      </w:r>
      <w:r>
        <w:rPr>
          <w:w w:val="95"/>
        </w:rPr>
        <w:t>IDAPA</w:t>
      </w:r>
      <w:r>
        <w:rPr>
          <w:spacing w:val="12"/>
          <w:w w:val="95"/>
        </w:rPr>
        <w:t xml:space="preserve"> </w:t>
      </w:r>
      <w:r>
        <w:rPr>
          <w:w w:val="95"/>
        </w:rPr>
        <w:t>15.02,</w:t>
      </w:r>
      <w:r>
        <w:rPr>
          <w:spacing w:val="11"/>
          <w:w w:val="95"/>
        </w:rPr>
        <w:t xml:space="preserve"> </w:t>
      </w:r>
      <w:r>
        <w:rPr>
          <w:w w:val="95"/>
        </w:rPr>
        <w:t>rules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10"/>
          <w:w w:val="95"/>
        </w:rPr>
        <w:t xml:space="preserve"> </w:t>
      </w:r>
      <w:r>
        <w:rPr>
          <w:w w:val="95"/>
        </w:rPr>
        <w:t>Commission</w:t>
      </w:r>
      <w:r>
        <w:rPr>
          <w:spacing w:val="37"/>
          <w:w w:val="95"/>
        </w:rPr>
        <w:t xml:space="preserve"> </w:t>
      </w:r>
      <w:r>
        <w:rPr>
          <w:w w:val="95"/>
        </w:rPr>
        <w:t>for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15"/>
          <w:w w:val="95"/>
        </w:rPr>
        <w:t xml:space="preserve"> </w:t>
      </w:r>
      <w:r>
        <w:rPr>
          <w:w w:val="95"/>
        </w:rPr>
        <w:t>Blind</w:t>
      </w:r>
      <w:r>
        <w:rPr>
          <w:spacing w:val="13"/>
          <w:w w:val="95"/>
        </w:rPr>
        <w:t xml:space="preserve"> </w:t>
      </w:r>
      <w:r>
        <w:rPr>
          <w:w w:val="95"/>
        </w:rPr>
        <w:t>and</w:t>
      </w:r>
      <w:r>
        <w:rPr>
          <w:spacing w:val="8"/>
          <w:w w:val="95"/>
        </w:rPr>
        <w:t xml:space="preserve"> </w:t>
      </w:r>
      <w:r>
        <w:rPr>
          <w:w w:val="95"/>
        </w:rPr>
        <w:t>Visually</w:t>
      </w:r>
      <w:r>
        <w:rPr>
          <w:spacing w:val="27"/>
          <w:w w:val="95"/>
        </w:rPr>
        <w:t xml:space="preserve"> </w:t>
      </w:r>
      <w:r>
        <w:rPr>
          <w:w w:val="95"/>
        </w:rPr>
        <w:t>Impaired:</w:t>
      </w:r>
    </w:p>
    <w:p w14:paraId="6A25D14E" w14:textId="77777777" w:rsidR="00E43945" w:rsidRDefault="00E43945">
      <w:pPr>
        <w:pStyle w:val="BodyText"/>
        <w:spacing w:before="1"/>
        <w:rPr>
          <w:sz w:val="16"/>
        </w:rPr>
      </w:pPr>
    </w:p>
    <w:p w14:paraId="47DB91D9" w14:textId="77777777" w:rsidR="00E43945" w:rsidRDefault="00D476E3">
      <w:pPr>
        <w:spacing w:line="194" w:lineRule="exact"/>
        <w:ind w:left="470"/>
        <w:rPr>
          <w:b/>
          <w:sz w:val="18"/>
        </w:rPr>
      </w:pPr>
      <w:r>
        <w:rPr>
          <w:b/>
          <w:w w:val="105"/>
          <w:sz w:val="18"/>
        </w:rPr>
        <w:t>IDAPA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15.02</w:t>
      </w:r>
    </w:p>
    <w:p w14:paraId="4D771CFB" w14:textId="77777777" w:rsidR="00E43945" w:rsidRDefault="00D476E3">
      <w:pPr>
        <w:spacing w:line="225" w:lineRule="auto"/>
        <w:ind w:left="829" w:right="3228" w:firstLine="7"/>
        <w:rPr>
          <w:b/>
          <w:i/>
          <w:sz w:val="18"/>
        </w:rPr>
      </w:pPr>
      <w:r>
        <w:rPr>
          <w:rFonts w:ascii="Arial"/>
          <w:b/>
          <w:sz w:val="16"/>
        </w:rPr>
        <w:t>15.02.01,</w:t>
      </w:r>
      <w:r>
        <w:rPr>
          <w:rFonts w:ascii="Arial"/>
          <w:b/>
          <w:spacing w:val="1"/>
          <w:sz w:val="16"/>
        </w:rPr>
        <w:t xml:space="preserve"> </w:t>
      </w:r>
      <w:r>
        <w:rPr>
          <w:b/>
          <w:i/>
          <w:sz w:val="18"/>
        </w:rPr>
        <w:t>Rules Governing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the Rehabilitation Programs;</w:t>
      </w:r>
      <w:r>
        <w:rPr>
          <w:b/>
          <w:i/>
          <w:spacing w:val="1"/>
          <w:sz w:val="18"/>
        </w:rPr>
        <w:t xml:space="preserve"> </w:t>
      </w:r>
      <w:r>
        <w:rPr>
          <w:rFonts w:ascii="Arial"/>
          <w:b/>
          <w:sz w:val="16"/>
        </w:rPr>
        <w:t>and</w:t>
      </w:r>
      <w:r>
        <w:rPr>
          <w:rFonts w:ascii="Arial"/>
          <w:b/>
          <w:spacing w:val="-42"/>
          <w:sz w:val="16"/>
        </w:rPr>
        <w:t xml:space="preserve"> </w:t>
      </w:r>
      <w:r>
        <w:rPr>
          <w:rFonts w:ascii="Arial"/>
          <w:b/>
          <w:w w:val="105"/>
          <w:sz w:val="16"/>
        </w:rPr>
        <w:t>15.02.30,</w:t>
      </w:r>
      <w:r>
        <w:rPr>
          <w:rFonts w:ascii="Arial"/>
          <w:b/>
          <w:spacing w:val="2"/>
          <w:w w:val="105"/>
          <w:sz w:val="16"/>
        </w:rPr>
        <w:t xml:space="preserve"> </w:t>
      </w:r>
      <w:r>
        <w:rPr>
          <w:b/>
          <w:i/>
          <w:w w:val="105"/>
          <w:sz w:val="18"/>
        </w:rPr>
        <w:t>Business</w:t>
      </w:r>
      <w:r>
        <w:rPr>
          <w:b/>
          <w:i/>
          <w:spacing w:val="17"/>
          <w:w w:val="105"/>
          <w:sz w:val="18"/>
        </w:rPr>
        <w:t xml:space="preserve"> </w:t>
      </w:r>
      <w:r>
        <w:rPr>
          <w:b/>
          <w:i/>
          <w:w w:val="105"/>
          <w:sz w:val="18"/>
        </w:rPr>
        <w:t>Enterprise</w:t>
      </w:r>
      <w:r>
        <w:rPr>
          <w:b/>
          <w:i/>
          <w:spacing w:val="12"/>
          <w:w w:val="105"/>
          <w:sz w:val="18"/>
        </w:rPr>
        <w:t xml:space="preserve"> </w:t>
      </w:r>
      <w:r>
        <w:rPr>
          <w:b/>
          <w:i/>
          <w:w w:val="105"/>
          <w:sz w:val="18"/>
        </w:rPr>
        <w:t>Program.</w:t>
      </w:r>
    </w:p>
    <w:p w14:paraId="6D9F9948" w14:textId="77777777" w:rsidR="00E43945" w:rsidRDefault="00D476E3">
      <w:pPr>
        <w:pStyle w:val="BodyText"/>
        <w:spacing w:before="178" w:line="213" w:lineRule="auto"/>
        <w:ind w:left="125" w:right="118" w:firstLine="350"/>
        <w:jc w:val="both"/>
        <w:rPr>
          <w:b/>
        </w:rPr>
      </w:pP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rulemaking</w:t>
      </w:r>
      <w:r>
        <w:rPr>
          <w:spacing w:val="1"/>
        </w:rPr>
        <w:t xml:space="preserve"> </w:t>
      </w:r>
      <w:r>
        <w:t>combines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chapters</w:t>
      </w:r>
      <w:r>
        <w:rPr>
          <w:spacing w:val="1"/>
        </w:rPr>
        <w:t xml:space="preserve"> </w:t>
      </w:r>
      <w:r>
        <w:t>(15.02.02</w:t>
      </w:r>
      <w:r>
        <w:rPr>
          <w:spacing w:val="1"/>
        </w:rPr>
        <w:t xml:space="preserve"> </w:t>
      </w:r>
      <w:r>
        <w:t>Vocational</w:t>
      </w:r>
      <w:r>
        <w:rPr>
          <w:spacing w:val="1"/>
        </w:rPr>
        <w:t xml:space="preserve"> </w:t>
      </w:r>
      <w:r>
        <w:t>Rehabilitation Services, 15.02.03 Rules Governing the Independent Living Program, and 15.02.04 Rules Governing</w:t>
      </w:r>
      <w:r>
        <w:rPr>
          <w:spacing w:val="1"/>
        </w:rPr>
        <w:t xml:space="preserve"> </w:t>
      </w:r>
      <w:r>
        <w:t>the Prevention of Blindness and Sight Restoration Program) into one chapter entitled 15.02.01 Rules Governing the</w:t>
      </w:r>
      <w:r>
        <w:rPr>
          <w:spacing w:val="1"/>
        </w:rPr>
        <w:t xml:space="preserve"> </w:t>
      </w:r>
      <w:r>
        <w:rPr>
          <w:b/>
        </w:rPr>
        <w:t>Rehabilitation</w:t>
      </w:r>
      <w:r>
        <w:rPr>
          <w:b/>
          <w:spacing w:val="-7"/>
        </w:rPr>
        <w:t xml:space="preserve"> </w:t>
      </w:r>
      <w:r>
        <w:rPr>
          <w:b/>
        </w:rPr>
        <w:t>Programs,</w:t>
      </w:r>
      <w:r>
        <w:rPr>
          <w:b/>
          <w:spacing w:val="5"/>
        </w:rPr>
        <w:t xml:space="preserve"> </w:t>
      </w:r>
      <w:r>
        <w:rPr>
          <w:b/>
        </w:rPr>
        <w:t>Subcha</w:t>
      </w:r>
      <w:r>
        <w:rPr>
          <w:b/>
        </w:rPr>
        <w:t>pters</w:t>
      </w:r>
      <w:r>
        <w:rPr>
          <w:b/>
          <w:spacing w:val="6"/>
        </w:rPr>
        <w:t xml:space="preserve"> </w:t>
      </w:r>
      <w:r>
        <w:rPr>
          <w:b/>
        </w:rPr>
        <w:t>A,</w:t>
      </w:r>
      <w:r>
        <w:rPr>
          <w:b/>
          <w:spacing w:val="-1"/>
        </w:rPr>
        <w:t xml:space="preserve"> </w:t>
      </w:r>
      <w:r>
        <w:rPr>
          <w:b/>
        </w:rPr>
        <w:t>B,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14"/>
        </w:rPr>
        <w:t xml:space="preserve"> </w:t>
      </w:r>
      <w:r>
        <w:rPr>
          <w:b/>
        </w:rPr>
        <w:t>C,</w:t>
      </w:r>
      <w:r>
        <w:rPr>
          <w:b/>
          <w:spacing w:val="-4"/>
        </w:rPr>
        <w:t xml:space="preserve"> </w:t>
      </w:r>
      <w:r>
        <w:rPr>
          <w:b/>
        </w:rPr>
        <w:t>respectively.</w:t>
      </w:r>
    </w:p>
    <w:p w14:paraId="1EC83FAB" w14:textId="77777777" w:rsidR="00E43945" w:rsidRDefault="00D476E3">
      <w:pPr>
        <w:pStyle w:val="Heading1"/>
        <w:spacing w:before="162"/>
        <w:ind w:left="130"/>
      </w:pPr>
      <w:r>
        <w:rPr>
          <w:w w:val="95"/>
        </w:rPr>
        <w:t>FEE</w:t>
      </w:r>
      <w:r>
        <w:rPr>
          <w:spacing w:val="2"/>
          <w:w w:val="95"/>
        </w:rPr>
        <w:t xml:space="preserve"> </w:t>
      </w:r>
      <w:r>
        <w:rPr>
          <w:w w:val="95"/>
        </w:rPr>
        <w:t>SUMMARY:</w:t>
      </w:r>
      <w:r>
        <w:rPr>
          <w:spacing w:val="17"/>
          <w:w w:val="95"/>
        </w:rPr>
        <w:t xml:space="preserve"> </w:t>
      </w:r>
      <w:r>
        <w:rPr>
          <w:w w:val="95"/>
        </w:rPr>
        <w:t>The</w:t>
      </w:r>
      <w:r>
        <w:rPr>
          <w:spacing w:val="9"/>
          <w:w w:val="95"/>
        </w:rPr>
        <w:t xml:space="preserve"> </w:t>
      </w:r>
      <w:r>
        <w:rPr>
          <w:w w:val="95"/>
        </w:rPr>
        <w:t>following</w:t>
      </w:r>
      <w:r>
        <w:rPr>
          <w:spacing w:val="16"/>
          <w:w w:val="95"/>
        </w:rPr>
        <w:t xml:space="preserve"> </w:t>
      </w:r>
      <w:r>
        <w:rPr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specific</w:t>
      </w:r>
      <w:r>
        <w:rPr>
          <w:spacing w:val="14"/>
          <w:w w:val="95"/>
        </w:rPr>
        <w:t xml:space="preserve"> </w:t>
      </w:r>
      <w:r>
        <w:rPr>
          <w:w w:val="95"/>
        </w:rPr>
        <w:t>description</w:t>
      </w:r>
      <w:r>
        <w:rPr>
          <w:spacing w:val="13"/>
          <w:w w:val="95"/>
        </w:rPr>
        <w:t xml:space="preserve"> </w:t>
      </w:r>
      <w:r>
        <w:rPr>
          <w:w w:val="95"/>
        </w:rPr>
        <w:t>of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fee</w:t>
      </w:r>
      <w:r>
        <w:rPr>
          <w:spacing w:val="-2"/>
          <w:w w:val="95"/>
        </w:rPr>
        <w:t xml:space="preserve"> </w:t>
      </w:r>
      <w:r>
        <w:rPr>
          <w:w w:val="95"/>
        </w:rPr>
        <w:t>or</w:t>
      </w:r>
      <w:r>
        <w:rPr>
          <w:spacing w:val="-7"/>
          <w:w w:val="95"/>
        </w:rPr>
        <w:t xml:space="preserve"> </w:t>
      </w:r>
      <w:r>
        <w:rPr>
          <w:w w:val="95"/>
        </w:rPr>
        <w:t>charge</w:t>
      </w:r>
      <w:r>
        <w:rPr>
          <w:spacing w:val="17"/>
          <w:w w:val="95"/>
        </w:rPr>
        <w:t xml:space="preserve"> </w:t>
      </w:r>
      <w:r>
        <w:rPr>
          <w:w w:val="95"/>
        </w:rPr>
        <w:t>imposed</w:t>
      </w:r>
      <w:r>
        <w:rPr>
          <w:spacing w:val="3"/>
          <w:w w:val="95"/>
        </w:rPr>
        <w:t xml:space="preserve"> </w:t>
      </w:r>
      <w:r>
        <w:rPr>
          <w:w w:val="95"/>
        </w:rPr>
        <w:t>or</w:t>
      </w:r>
      <w:r>
        <w:rPr>
          <w:spacing w:val="2"/>
          <w:w w:val="95"/>
        </w:rPr>
        <w:t xml:space="preserve"> </w:t>
      </w:r>
      <w:r>
        <w:rPr>
          <w:w w:val="95"/>
        </w:rPr>
        <w:t>increased:</w:t>
      </w:r>
      <w:r>
        <w:rPr>
          <w:spacing w:val="21"/>
          <w:w w:val="95"/>
        </w:rPr>
        <w:t xml:space="preserve"> </w:t>
      </w:r>
      <w:r>
        <w:rPr>
          <w:w w:val="95"/>
        </w:rPr>
        <w:t>None.</w:t>
      </w:r>
    </w:p>
    <w:p w14:paraId="033F34CD" w14:textId="77777777" w:rsidR="00E43945" w:rsidRDefault="00E43945">
      <w:pPr>
        <w:pStyle w:val="BodyText"/>
        <w:spacing w:before="1"/>
        <w:rPr>
          <w:b/>
          <w:sz w:val="16"/>
        </w:rPr>
      </w:pPr>
    </w:p>
    <w:p w14:paraId="2AD9605C" w14:textId="77777777" w:rsidR="00E43945" w:rsidRDefault="00D476E3">
      <w:pPr>
        <w:spacing w:line="211" w:lineRule="auto"/>
        <w:ind w:left="126" w:right="116" w:firstLine="11"/>
        <w:jc w:val="both"/>
        <w:rPr>
          <w:b/>
          <w:sz w:val="19"/>
        </w:rPr>
      </w:pPr>
      <w:r>
        <w:rPr>
          <w:b/>
          <w:sz w:val="18"/>
        </w:rPr>
        <w:t xml:space="preserve">FISCAL IMPACT: </w:t>
      </w:r>
      <w:r>
        <w:rPr>
          <w:sz w:val="19"/>
        </w:rPr>
        <w:t>The following is a specific description, if applicable, of any negative fiscal impact on the state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general fund greater than ten thousand dollars </w:t>
      </w:r>
      <w:r>
        <w:rPr>
          <w:sz w:val="18"/>
        </w:rPr>
        <w:t xml:space="preserve">($ </w:t>
      </w:r>
      <w:r>
        <w:rPr>
          <w:sz w:val="19"/>
        </w:rPr>
        <w:t>I0,000) during the fiscal year: This rulemaking is not anticipated to</w:t>
      </w:r>
      <w:r>
        <w:rPr>
          <w:spacing w:val="1"/>
          <w:sz w:val="19"/>
        </w:rPr>
        <w:t xml:space="preserve"> </w:t>
      </w:r>
      <w:r>
        <w:rPr>
          <w:sz w:val="19"/>
        </w:rPr>
        <w:t>have any fiscal impact on the state g</w:t>
      </w:r>
      <w:r>
        <w:rPr>
          <w:sz w:val="19"/>
        </w:rPr>
        <w:t>eneral fund because the FY2022 budget has already been set by the Legislature,</w:t>
      </w:r>
      <w:r>
        <w:rPr>
          <w:spacing w:val="1"/>
          <w:sz w:val="19"/>
        </w:rPr>
        <w:t xml:space="preserve"> </w:t>
      </w:r>
      <w:r>
        <w:rPr>
          <w:b/>
          <w:w w:val="90"/>
          <w:sz w:val="19"/>
        </w:rPr>
        <w:t>and</w:t>
      </w:r>
      <w:r>
        <w:rPr>
          <w:b/>
          <w:spacing w:val="8"/>
          <w:w w:val="90"/>
          <w:sz w:val="19"/>
        </w:rPr>
        <w:t xml:space="preserve"> </w:t>
      </w:r>
      <w:r>
        <w:rPr>
          <w:b/>
          <w:w w:val="90"/>
          <w:sz w:val="19"/>
        </w:rPr>
        <w:t>approved</w:t>
      </w:r>
      <w:r>
        <w:rPr>
          <w:b/>
          <w:spacing w:val="27"/>
          <w:w w:val="90"/>
          <w:sz w:val="19"/>
        </w:rPr>
        <w:t xml:space="preserve"> </w:t>
      </w:r>
      <w:r>
        <w:rPr>
          <w:b/>
          <w:w w:val="90"/>
          <w:sz w:val="17"/>
        </w:rPr>
        <w:t>by</w:t>
      </w:r>
      <w:r>
        <w:rPr>
          <w:b/>
          <w:spacing w:val="1"/>
          <w:w w:val="90"/>
          <w:sz w:val="17"/>
        </w:rPr>
        <w:t xml:space="preserve"> </w:t>
      </w:r>
      <w:r>
        <w:rPr>
          <w:b/>
          <w:w w:val="90"/>
          <w:sz w:val="19"/>
        </w:rPr>
        <w:t>the</w:t>
      </w:r>
      <w:r>
        <w:rPr>
          <w:b/>
          <w:spacing w:val="9"/>
          <w:w w:val="90"/>
          <w:sz w:val="19"/>
        </w:rPr>
        <w:t xml:space="preserve"> </w:t>
      </w:r>
      <w:r>
        <w:rPr>
          <w:b/>
          <w:w w:val="90"/>
          <w:sz w:val="19"/>
        </w:rPr>
        <w:t>Governor,</w:t>
      </w:r>
      <w:r>
        <w:rPr>
          <w:b/>
          <w:spacing w:val="26"/>
          <w:w w:val="90"/>
          <w:sz w:val="19"/>
        </w:rPr>
        <w:t xml:space="preserve"> </w:t>
      </w:r>
      <w:r>
        <w:rPr>
          <w:b/>
          <w:w w:val="90"/>
          <w:sz w:val="19"/>
        </w:rPr>
        <w:t>anticipating</w:t>
      </w:r>
      <w:r>
        <w:rPr>
          <w:b/>
          <w:spacing w:val="29"/>
          <w:w w:val="90"/>
          <w:sz w:val="19"/>
        </w:rPr>
        <w:t xml:space="preserve"> </w:t>
      </w:r>
      <w:r>
        <w:rPr>
          <w:b/>
          <w:w w:val="90"/>
          <w:sz w:val="19"/>
        </w:rPr>
        <w:t>the</w:t>
      </w:r>
      <w:r>
        <w:rPr>
          <w:b/>
          <w:spacing w:val="9"/>
          <w:w w:val="90"/>
          <w:sz w:val="19"/>
        </w:rPr>
        <w:t xml:space="preserve"> </w:t>
      </w:r>
      <w:r>
        <w:rPr>
          <w:b/>
          <w:w w:val="90"/>
          <w:sz w:val="19"/>
        </w:rPr>
        <w:t>existence</w:t>
      </w:r>
      <w:r>
        <w:rPr>
          <w:b/>
          <w:spacing w:val="19"/>
          <w:w w:val="90"/>
          <w:sz w:val="19"/>
        </w:rPr>
        <w:t xml:space="preserve"> </w:t>
      </w:r>
      <w:r>
        <w:rPr>
          <w:b/>
          <w:w w:val="90"/>
          <w:sz w:val="19"/>
        </w:rPr>
        <w:t>of the</w:t>
      </w:r>
      <w:r>
        <w:rPr>
          <w:b/>
          <w:spacing w:val="10"/>
          <w:w w:val="90"/>
          <w:sz w:val="19"/>
        </w:rPr>
        <w:t xml:space="preserve"> </w:t>
      </w:r>
      <w:r>
        <w:rPr>
          <w:b/>
          <w:w w:val="90"/>
          <w:sz w:val="19"/>
        </w:rPr>
        <w:t>rules</w:t>
      </w:r>
      <w:r>
        <w:rPr>
          <w:b/>
          <w:spacing w:val="13"/>
          <w:w w:val="90"/>
          <w:sz w:val="19"/>
        </w:rPr>
        <w:t xml:space="preserve"> </w:t>
      </w:r>
      <w:r>
        <w:rPr>
          <w:b/>
          <w:w w:val="90"/>
          <w:sz w:val="19"/>
        </w:rPr>
        <w:t>being</w:t>
      </w:r>
      <w:r>
        <w:rPr>
          <w:b/>
          <w:spacing w:val="15"/>
          <w:w w:val="90"/>
          <w:sz w:val="19"/>
        </w:rPr>
        <w:t xml:space="preserve"> </w:t>
      </w:r>
      <w:r>
        <w:rPr>
          <w:b/>
          <w:w w:val="90"/>
          <w:sz w:val="19"/>
        </w:rPr>
        <w:t>reauthorized</w:t>
      </w:r>
      <w:r>
        <w:rPr>
          <w:b/>
          <w:spacing w:val="32"/>
          <w:w w:val="90"/>
          <w:sz w:val="19"/>
        </w:rPr>
        <w:t xml:space="preserve"> </w:t>
      </w:r>
      <w:r>
        <w:rPr>
          <w:b/>
          <w:w w:val="90"/>
          <w:sz w:val="17"/>
        </w:rPr>
        <w:t>by</w:t>
      </w:r>
      <w:r>
        <w:rPr>
          <w:b/>
          <w:spacing w:val="18"/>
          <w:w w:val="90"/>
          <w:sz w:val="17"/>
        </w:rPr>
        <w:t xml:space="preserve"> </w:t>
      </w:r>
      <w:r>
        <w:rPr>
          <w:b/>
          <w:w w:val="90"/>
          <w:sz w:val="19"/>
        </w:rPr>
        <w:t>this</w:t>
      </w:r>
      <w:r>
        <w:rPr>
          <w:b/>
          <w:spacing w:val="9"/>
          <w:w w:val="90"/>
          <w:sz w:val="19"/>
        </w:rPr>
        <w:t xml:space="preserve"> </w:t>
      </w:r>
      <w:r>
        <w:rPr>
          <w:b/>
          <w:w w:val="90"/>
          <w:sz w:val="19"/>
        </w:rPr>
        <w:t>rulemaking.</w:t>
      </w:r>
    </w:p>
    <w:p w14:paraId="705272A0" w14:textId="77777777" w:rsidR="00E43945" w:rsidRDefault="00D476E3">
      <w:pPr>
        <w:spacing w:before="175" w:line="232" w:lineRule="auto"/>
        <w:ind w:left="135" w:right="115" w:hanging="4"/>
        <w:jc w:val="both"/>
        <w:rPr>
          <w:b/>
          <w:sz w:val="17"/>
        </w:rPr>
      </w:pPr>
      <w:r>
        <w:rPr>
          <w:b/>
          <w:w w:val="105"/>
          <w:sz w:val="18"/>
        </w:rPr>
        <w:t xml:space="preserve">NEGOTIATED RULEMAKlNG: </w:t>
      </w:r>
      <w:r>
        <w:rPr>
          <w:w w:val="105"/>
          <w:sz w:val="19"/>
        </w:rPr>
        <w:t>Pursuant to Section 67-5220(2), Idaho Code, negotiated rulemaking was not</w:t>
      </w:r>
      <w:r>
        <w:rPr>
          <w:spacing w:val="1"/>
          <w:w w:val="105"/>
          <w:sz w:val="19"/>
        </w:rPr>
        <w:t xml:space="preserve"> </w:t>
      </w:r>
      <w:r>
        <w:rPr>
          <w:b/>
          <w:w w:val="105"/>
          <w:sz w:val="17"/>
        </w:rPr>
        <w:t>feasible because engaging in negotiated rulemaking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for all previously existing rules will inhibit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the agency from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carrying</w:t>
      </w:r>
      <w:r>
        <w:rPr>
          <w:b/>
          <w:spacing w:val="9"/>
          <w:w w:val="105"/>
          <w:sz w:val="17"/>
        </w:rPr>
        <w:t xml:space="preserve"> </w:t>
      </w:r>
      <w:r>
        <w:rPr>
          <w:b/>
          <w:w w:val="105"/>
          <w:sz w:val="17"/>
        </w:rPr>
        <w:t>out</w:t>
      </w:r>
      <w:r>
        <w:rPr>
          <w:b/>
          <w:spacing w:val="12"/>
          <w:w w:val="105"/>
          <w:sz w:val="17"/>
        </w:rPr>
        <w:t xml:space="preserve"> </w:t>
      </w:r>
      <w:r>
        <w:rPr>
          <w:b/>
          <w:w w:val="105"/>
          <w:sz w:val="17"/>
        </w:rPr>
        <w:t>its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ability</w:t>
      </w:r>
      <w:r>
        <w:rPr>
          <w:b/>
          <w:spacing w:val="8"/>
          <w:w w:val="105"/>
          <w:sz w:val="17"/>
        </w:rPr>
        <w:t xml:space="preserve"> </w:t>
      </w:r>
      <w:r>
        <w:rPr>
          <w:b/>
          <w:w w:val="105"/>
          <w:sz w:val="17"/>
        </w:rPr>
        <w:t>to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serve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the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citizens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12"/>
          <w:w w:val="105"/>
          <w:sz w:val="17"/>
        </w:rPr>
        <w:t xml:space="preserve"> </w:t>
      </w:r>
      <w:r>
        <w:rPr>
          <w:b/>
          <w:w w:val="105"/>
          <w:sz w:val="17"/>
        </w:rPr>
        <w:t>Idaho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and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to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protect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their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health,</w:t>
      </w:r>
      <w:r>
        <w:rPr>
          <w:b/>
          <w:spacing w:val="6"/>
          <w:w w:val="105"/>
          <w:sz w:val="17"/>
        </w:rPr>
        <w:t xml:space="preserve"> </w:t>
      </w:r>
      <w:r>
        <w:rPr>
          <w:b/>
          <w:w w:val="105"/>
          <w:sz w:val="17"/>
        </w:rPr>
        <w:t>safety,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and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welfare.</w:t>
      </w:r>
    </w:p>
    <w:p w14:paraId="260466BA" w14:textId="77777777" w:rsidR="00E43945" w:rsidRDefault="00E43945">
      <w:pPr>
        <w:pStyle w:val="BodyText"/>
        <w:spacing w:before="11"/>
        <w:rPr>
          <w:b/>
          <w:sz w:val="15"/>
        </w:rPr>
      </w:pPr>
    </w:p>
    <w:p w14:paraId="11E5B821" w14:textId="77777777" w:rsidR="00E43945" w:rsidRDefault="00D476E3">
      <w:pPr>
        <w:pStyle w:val="BodyText"/>
        <w:spacing w:line="208" w:lineRule="auto"/>
        <w:ind w:left="134" w:right="109" w:firstLine="356"/>
        <w:jc w:val="both"/>
      </w:pPr>
      <w:r>
        <w:t>Negotiated rulemaking conducted outside of this omnibus rulemaking</w:t>
      </w:r>
      <w:r>
        <w:rPr>
          <w:spacing w:val="1"/>
        </w:rPr>
        <w:t xml:space="preserve"> </w:t>
      </w:r>
      <w:r>
        <w:t>under dockets 15-0202-2101</w:t>
      </w:r>
      <w:r>
        <w:rPr>
          <w:spacing w:val="1"/>
        </w:rPr>
        <w:t xml:space="preserve"> </w:t>
      </w:r>
      <w:r>
        <w:t>and 15-</w:t>
      </w:r>
      <w:r>
        <w:rPr>
          <w:spacing w:val="1"/>
        </w:rPr>
        <w:t xml:space="preserve"> </w:t>
      </w:r>
      <w:r>
        <w:rPr>
          <w:spacing w:val="-1"/>
        </w:rPr>
        <w:t>0203-210 I</w:t>
      </w:r>
      <w:r>
        <w:t xml:space="preserve"> </w:t>
      </w:r>
      <w:r>
        <w:rPr>
          <w:spacing w:val="-1"/>
        </w:rPr>
        <w:t>published</w:t>
      </w:r>
      <w:r>
        <w:t xml:space="preserve"> </w:t>
      </w:r>
      <w:r>
        <w:rPr>
          <w:spacing w:val="-1"/>
        </w:rPr>
        <w:t xml:space="preserve">in the </w:t>
      </w:r>
      <w:r>
        <w:t>June 2, 2021 Idaho Administrative Bulletin, Vol. 21-6, pages 50-53, and affects th</w:t>
      </w:r>
      <w:r>
        <w:t>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rule chapters included</w:t>
      </w:r>
      <w:r>
        <w:rPr>
          <w:spacing w:val="1"/>
        </w:rPr>
        <w:t xml:space="preserve"> </w:t>
      </w:r>
      <w:r>
        <w:t>in this proposed</w:t>
      </w:r>
      <w:r>
        <w:rPr>
          <w:spacing w:val="1"/>
        </w:rPr>
        <w:t xml:space="preserve"> </w:t>
      </w:r>
      <w:r>
        <w:t>rulemaking:</w:t>
      </w:r>
      <w:r>
        <w:rPr>
          <w:spacing w:val="1"/>
        </w:rPr>
        <w:t xml:space="preserve"> </w:t>
      </w:r>
      <w:r>
        <w:t>15.02.02, Vocational</w:t>
      </w:r>
      <w:r>
        <w:rPr>
          <w:spacing w:val="1"/>
        </w:rPr>
        <w:t xml:space="preserve"> </w:t>
      </w:r>
      <w:r>
        <w:t>Rehabilitation Services and</w:t>
      </w:r>
      <w:r>
        <w:rPr>
          <w:spacing w:val="1"/>
        </w:rPr>
        <w:t xml:space="preserve"> </w:t>
      </w:r>
      <w:r>
        <w:t>15.02.03, Rules</w:t>
      </w:r>
      <w:r>
        <w:rPr>
          <w:spacing w:val="-10"/>
        </w:rPr>
        <w:t xml:space="preserve"> </w:t>
      </w:r>
      <w:r>
        <w:t>Governing</w:t>
      </w:r>
      <w:r>
        <w:rPr>
          <w:spacing w:val="1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Independent</w:t>
      </w:r>
      <w:r>
        <w:rPr>
          <w:spacing w:val="13"/>
        </w:rPr>
        <w:t xml:space="preserve"> </w:t>
      </w:r>
      <w:r>
        <w:t>living</w:t>
      </w:r>
      <w:r>
        <w:rPr>
          <w:spacing w:val="6"/>
        </w:rPr>
        <w:t xml:space="preserve"> </w:t>
      </w:r>
      <w:r>
        <w:t>Program.</w:t>
      </w:r>
    </w:p>
    <w:p w14:paraId="34D57333" w14:textId="77777777" w:rsidR="00E43945" w:rsidRDefault="00D476E3">
      <w:pPr>
        <w:spacing w:before="169" w:line="216" w:lineRule="exact"/>
        <w:ind w:left="138"/>
        <w:rPr>
          <w:sz w:val="19"/>
        </w:rPr>
      </w:pPr>
      <w:r>
        <w:rPr>
          <w:b/>
          <w:w w:val="105"/>
          <w:sz w:val="18"/>
        </w:rPr>
        <w:t>INCORPORATION</w:t>
      </w:r>
      <w:r>
        <w:rPr>
          <w:b/>
          <w:spacing w:val="25"/>
          <w:w w:val="105"/>
          <w:sz w:val="18"/>
        </w:rPr>
        <w:t xml:space="preserve"> </w:t>
      </w:r>
      <w:r>
        <w:rPr>
          <w:b/>
          <w:w w:val="105"/>
          <w:sz w:val="18"/>
        </w:rPr>
        <w:t>BY</w:t>
      </w:r>
      <w:r>
        <w:rPr>
          <w:b/>
          <w:spacing w:val="4"/>
          <w:w w:val="105"/>
          <w:sz w:val="18"/>
        </w:rPr>
        <w:t xml:space="preserve"> </w:t>
      </w:r>
      <w:r>
        <w:rPr>
          <w:b/>
          <w:w w:val="105"/>
          <w:sz w:val="18"/>
        </w:rPr>
        <w:t>REFERENCE:</w:t>
      </w:r>
      <w:r>
        <w:rPr>
          <w:b/>
          <w:spacing w:val="23"/>
          <w:w w:val="105"/>
          <w:sz w:val="18"/>
        </w:rPr>
        <w:t xml:space="preserve"> </w:t>
      </w:r>
      <w:r>
        <w:rPr>
          <w:w w:val="105"/>
          <w:sz w:val="19"/>
        </w:rPr>
        <w:t>Pursuant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Section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67-5229(2)(a),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Idaho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Code,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incorporated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material</w:t>
      </w:r>
    </w:p>
    <w:p w14:paraId="7BB1419E" w14:textId="77777777" w:rsidR="00E43945" w:rsidRDefault="00D476E3">
      <w:pPr>
        <w:spacing w:line="193" w:lineRule="exact"/>
        <w:ind w:left="128"/>
        <w:rPr>
          <w:b/>
          <w:sz w:val="17"/>
        </w:rPr>
      </w:pPr>
      <w:r>
        <w:rPr>
          <w:b/>
          <w:w w:val="105"/>
          <w:sz w:val="17"/>
        </w:rPr>
        <w:t>may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be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obtained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or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electronically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accessed</w:t>
      </w:r>
      <w:r>
        <w:rPr>
          <w:b/>
          <w:spacing w:val="8"/>
          <w:w w:val="105"/>
          <w:sz w:val="17"/>
        </w:rPr>
        <w:t xml:space="preserve"> </w:t>
      </w:r>
      <w:r>
        <w:rPr>
          <w:b/>
          <w:w w:val="105"/>
          <w:sz w:val="17"/>
        </w:rPr>
        <w:t>as</w:t>
      </w:r>
      <w:r>
        <w:rPr>
          <w:b/>
          <w:spacing w:val="6"/>
          <w:w w:val="105"/>
          <w:sz w:val="17"/>
        </w:rPr>
        <w:t xml:space="preserve"> </w:t>
      </w:r>
      <w:r>
        <w:rPr>
          <w:b/>
          <w:w w:val="105"/>
          <w:sz w:val="17"/>
        </w:rPr>
        <w:t>provided</w:t>
      </w:r>
      <w:r>
        <w:rPr>
          <w:b/>
          <w:spacing w:val="21"/>
          <w:w w:val="105"/>
          <w:sz w:val="17"/>
        </w:rPr>
        <w:t xml:space="preserve"> </w:t>
      </w:r>
      <w:r>
        <w:rPr>
          <w:b/>
          <w:w w:val="105"/>
          <w:sz w:val="17"/>
        </w:rPr>
        <w:t>in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the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text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21"/>
          <w:w w:val="105"/>
          <w:sz w:val="17"/>
        </w:rPr>
        <w:t xml:space="preserve"> </w:t>
      </w:r>
      <w:r>
        <w:rPr>
          <w:b/>
          <w:w w:val="105"/>
          <w:sz w:val="17"/>
        </w:rPr>
        <w:t>the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proposed</w:t>
      </w:r>
      <w:r>
        <w:rPr>
          <w:b/>
          <w:spacing w:val="6"/>
          <w:w w:val="105"/>
          <w:sz w:val="17"/>
        </w:rPr>
        <w:t xml:space="preserve"> </w:t>
      </w:r>
      <w:r>
        <w:rPr>
          <w:b/>
          <w:w w:val="105"/>
          <w:sz w:val="17"/>
        </w:rPr>
        <w:t>rules attached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hereto.</w:t>
      </w:r>
    </w:p>
    <w:p w14:paraId="5A2F3F49" w14:textId="77777777" w:rsidR="00E43945" w:rsidRDefault="00D476E3">
      <w:pPr>
        <w:spacing w:before="161" w:line="203" w:lineRule="exact"/>
        <w:ind w:left="140"/>
        <w:rPr>
          <w:sz w:val="19"/>
        </w:rPr>
      </w:pPr>
      <w:r>
        <w:rPr>
          <w:b/>
          <w:w w:val="105"/>
          <w:sz w:val="18"/>
        </w:rPr>
        <w:t>ASSISTANCE</w:t>
      </w:r>
      <w:r>
        <w:rPr>
          <w:b/>
          <w:spacing w:val="19"/>
          <w:w w:val="105"/>
          <w:sz w:val="18"/>
        </w:rPr>
        <w:t xml:space="preserve"> </w:t>
      </w:r>
      <w:r>
        <w:rPr>
          <w:b/>
          <w:w w:val="105"/>
          <w:sz w:val="18"/>
        </w:rPr>
        <w:t>ON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TECHNICAL</w:t>
      </w:r>
      <w:r>
        <w:rPr>
          <w:b/>
          <w:spacing w:val="7"/>
          <w:w w:val="105"/>
          <w:sz w:val="18"/>
        </w:rPr>
        <w:t xml:space="preserve"> </w:t>
      </w:r>
      <w:r>
        <w:rPr>
          <w:b/>
          <w:w w:val="105"/>
          <w:sz w:val="18"/>
        </w:rPr>
        <w:t>QUESTIONS,</w:t>
      </w:r>
      <w:r>
        <w:rPr>
          <w:b/>
          <w:spacing w:val="22"/>
          <w:w w:val="105"/>
          <w:sz w:val="18"/>
        </w:rPr>
        <w:t xml:space="preserve"> </w:t>
      </w:r>
      <w:r>
        <w:rPr>
          <w:b/>
          <w:w w:val="105"/>
          <w:sz w:val="18"/>
        </w:rPr>
        <w:t>SUBMISSION</w:t>
      </w:r>
      <w:r>
        <w:rPr>
          <w:b/>
          <w:spacing w:val="25"/>
          <w:w w:val="105"/>
          <w:sz w:val="18"/>
        </w:rPr>
        <w:t xml:space="preserve"> </w:t>
      </w:r>
      <w:r>
        <w:rPr>
          <w:b/>
          <w:w w:val="105"/>
          <w:sz w:val="18"/>
        </w:rPr>
        <w:t>OF WRITTEN</w:t>
      </w:r>
      <w:r>
        <w:rPr>
          <w:b/>
          <w:spacing w:val="19"/>
          <w:w w:val="105"/>
          <w:sz w:val="18"/>
        </w:rPr>
        <w:t xml:space="preserve"> </w:t>
      </w:r>
      <w:r>
        <w:rPr>
          <w:b/>
          <w:w w:val="105"/>
          <w:sz w:val="18"/>
        </w:rPr>
        <w:t>COMMENTS:</w:t>
      </w:r>
      <w:r>
        <w:rPr>
          <w:b/>
          <w:spacing w:val="20"/>
          <w:w w:val="105"/>
          <w:sz w:val="18"/>
        </w:rPr>
        <w:t xml:space="preserve"> </w:t>
      </w:r>
      <w:r>
        <w:rPr>
          <w:w w:val="105"/>
          <w:sz w:val="19"/>
        </w:rPr>
        <w:t>For assistance</w:t>
      </w:r>
    </w:p>
    <w:p w14:paraId="619BBB25" w14:textId="77777777" w:rsidR="00E43945" w:rsidRDefault="00D476E3">
      <w:pPr>
        <w:pStyle w:val="BodyText"/>
        <w:spacing w:line="203" w:lineRule="exact"/>
        <w:ind w:left="128"/>
      </w:pPr>
      <w:r>
        <w:t>on technical</w:t>
      </w:r>
      <w:r>
        <w:rPr>
          <w:spacing w:val="10"/>
        </w:rPr>
        <w:t xml:space="preserve"> </w:t>
      </w:r>
      <w:r>
        <w:t>questions</w:t>
      </w:r>
      <w:r>
        <w:rPr>
          <w:spacing w:val="2"/>
        </w:rPr>
        <w:t xml:space="preserve"> </w:t>
      </w:r>
      <w:r>
        <w:t>concerning</w:t>
      </w:r>
      <w:r>
        <w:rPr>
          <w:spacing w:val="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15"/>
        </w:rPr>
        <w:t xml:space="preserve"> </w:t>
      </w:r>
      <w:r>
        <w:t>rules,</w:t>
      </w:r>
      <w:r>
        <w:rPr>
          <w:spacing w:val="-8"/>
        </w:rPr>
        <w:t xml:space="preserve"> </w:t>
      </w:r>
      <w:r>
        <w:t>contact</w:t>
      </w:r>
      <w:r>
        <w:rPr>
          <w:spacing w:val="9"/>
        </w:rPr>
        <w:t xml:space="preserve"> </w:t>
      </w:r>
      <w:r>
        <w:t>Mike</w:t>
      </w:r>
      <w:r>
        <w:rPr>
          <w:spacing w:val="-1"/>
        </w:rPr>
        <w:t xml:space="preserve"> </w:t>
      </w:r>
      <w:r>
        <w:t>Walsh</w:t>
      </w:r>
      <w:r>
        <w:rPr>
          <w:spacing w:val="10"/>
        </w:rPr>
        <w:t xml:space="preserve"> </w:t>
      </w:r>
      <w:r>
        <w:t>(208)</w:t>
      </w:r>
      <w:r>
        <w:rPr>
          <w:spacing w:val="1"/>
        </w:rPr>
        <w:t xml:space="preserve"> </w:t>
      </w:r>
      <w:r>
        <w:t>334-3220.</w:t>
      </w:r>
    </w:p>
    <w:p w14:paraId="2E675C4D" w14:textId="77777777" w:rsidR="00E43945" w:rsidRDefault="00E43945">
      <w:pPr>
        <w:pStyle w:val="BodyText"/>
        <w:spacing w:before="9"/>
        <w:rPr>
          <w:sz w:val="16"/>
        </w:rPr>
      </w:pPr>
    </w:p>
    <w:p w14:paraId="4E4CB1FD" w14:textId="77777777" w:rsidR="00E43945" w:rsidRDefault="00D476E3">
      <w:pPr>
        <w:spacing w:before="1" w:line="223" w:lineRule="auto"/>
        <w:ind w:left="128" w:right="118" w:firstLine="351"/>
        <w:jc w:val="both"/>
        <w:rPr>
          <w:b/>
          <w:sz w:val="17"/>
        </w:rPr>
      </w:pPr>
      <w:r>
        <w:rPr>
          <w:b/>
          <w:w w:val="105"/>
          <w:sz w:val="17"/>
        </w:rPr>
        <w:t>Anyone may submit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written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comments regarding the proposed rulemaking. All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written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comments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must be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directed to the undersigned and must be delivered within twenty-one (21) days after publication of this N</w:t>
      </w:r>
      <w:r>
        <w:rPr>
          <w:b/>
          <w:w w:val="105"/>
          <w:sz w:val="17"/>
        </w:rPr>
        <w:t>otice in the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Idaho Administrative Bulletin. Oral presentation of  comments may be requested pursuant to Section 67-5222(2),</w:t>
      </w:r>
      <w:r>
        <w:rPr>
          <w:b/>
          <w:spacing w:val="1"/>
          <w:w w:val="105"/>
          <w:sz w:val="17"/>
        </w:rPr>
        <w:t xml:space="preserve"> </w:t>
      </w:r>
      <w:r>
        <w:rPr>
          <w:w w:val="105"/>
          <w:sz w:val="19"/>
        </w:rPr>
        <w:t>Idaho Code, and must be delivered to the undersigned within fourteen (14) days of the date of publication of this</w:t>
      </w:r>
      <w:r>
        <w:rPr>
          <w:spacing w:val="-47"/>
          <w:w w:val="105"/>
          <w:sz w:val="19"/>
        </w:rPr>
        <w:t xml:space="preserve"> </w:t>
      </w:r>
      <w:r>
        <w:rPr>
          <w:b/>
          <w:w w:val="105"/>
          <w:sz w:val="17"/>
        </w:rPr>
        <w:t>Notice</w:t>
      </w:r>
      <w:r>
        <w:rPr>
          <w:b/>
          <w:spacing w:val="8"/>
          <w:w w:val="105"/>
          <w:sz w:val="17"/>
        </w:rPr>
        <w:t xml:space="preserve"> </w:t>
      </w:r>
      <w:r>
        <w:rPr>
          <w:b/>
          <w:w w:val="105"/>
          <w:sz w:val="17"/>
        </w:rPr>
        <w:t>in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the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Idah</w:t>
      </w:r>
      <w:r>
        <w:rPr>
          <w:b/>
          <w:w w:val="105"/>
          <w:sz w:val="17"/>
        </w:rPr>
        <w:t>o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Administrative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Bulletin.</w:t>
      </w:r>
    </w:p>
    <w:p w14:paraId="6F5523B4" w14:textId="77777777" w:rsidR="00E43945" w:rsidRDefault="00E43945">
      <w:pPr>
        <w:pStyle w:val="BodyText"/>
        <w:rPr>
          <w:b/>
          <w:sz w:val="18"/>
        </w:rPr>
      </w:pPr>
    </w:p>
    <w:p w14:paraId="3047A6B4" w14:textId="77777777" w:rsidR="00E43945" w:rsidRDefault="00D476E3">
      <w:pPr>
        <w:pStyle w:val="BodyText"/>
        <w:spacing w:before="138"/>
        <w:ind w:left="131"/>
      </w:pPr>
      <w:r>
        <w:t>DATED</w:t>
      </w:r>
      <w:r>
        <w:rPr>
          <w:spacing w:val="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October</w:t>
      </w:r>
      <w:r>
        <w:rPr>
          <w:spacing w:val="4"/>
        </w:rPr>
        <w:t xml:space="preserve"> </w:t>
      </w:r>
      <w:r>
        <w:t>20,</w:t>
      </w:r>
      <w:r>
        <w:rPr>
          <w:spacing w:val="-3"/>
        </w:rPr>
        <w:t xml:space="preserve"> </w:t>
      </w:r>
      <w:r>
        <w:t>2021.</w:t>
      </w:r>
    </w:p>
    <w:p w14:paraId="47D31A09" w14:textId="77777777" w:rsidR="00E43945" w:rsidRDefault="00E43945">
      <w:pPr>
        <w:sectPr w:rsidR="00E43945">
          <w:footerReference w:type="default" r:id="rId6"/>
          <w:type w:val="continuous"/>
          <w:pgSz w:w="12180" w:h="15740"/>
          <w:pgMar w:top="1500" w:right="1380" w:bottom="1940" w:left="1540" w:header="0" w:footer="1751" w:gutter="0"/>
          <w:pgNumType w:start="1247"/>
          <w:cols w:space="720"/>
        </w:sectPr>
      </w:pPr>
    </w:p>
    <w:p w14:paraId="089AB286" w14:textId="77777777" w:rsidR="00E43945" w:rsidRDefault="00E43945">
      <w:pPr>
        <w:pStyle w:val="BodyText"/>
        <w:spacing w:before="6"/>
        <w:rPr>
          <w:sz w:val="20"/>
        </w:rPr>
      </w:pPr>
    </w:p>
    <w:p w14:paraId="31BF7DB2" w14:textId="66C0A011" w:rsidR="00E43945" w:rsidRDefault="00D476E3">
      <w:pPr>
        <w:pStyle w:val="BodyText"/>
        <w:spacing w:line="20" w:lineRule="exact"/>
        <w:ind w:left="1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66E7C" wp14:editId="496FF2C1">
                <wp:extent cx="5735320" cy="23495"/>
                <wp:effectExtent l="12700" t="8890" r="14605" b="5715"/>
                <wp:docPr id="11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23495"/>
                          <a:chOff x="0" y="0"/>
                          <a:chExt cx="9032" cy="37"/>
                        </a:xfrm>
                      </wpg:grpSpPr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8"/>
                            <a:ext cx="9032" cy="0"/>
                          </a:xfrm>
                          <a:prstGeom prst="line">
                            <a:avLst/>
                          </a:prstGeom>
                          <a:noFill/>
                          <a:ln w="229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B48D4F" id="docshapegroup7" o:spid="_x0000_s1026" style="width:451.6pt;height:1.85pt;mso-position-horizontal-relative:char;mso-position-vertical-relative:line" coordsize="9032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">
                <v:line id="Line 5" o:spid="_x0000_s1027" style="position:absolute;visibility:visible;mso-wrap-style:square" from="0,18" to="9032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" strokeweight=".63611mm"/>
                <w10:anchorlock/>
              </v:group>
            </w:pict>
          </mc:Fallback>
        </mc:AlternateContent>
      </w:r>
    </w:p>
    <w:p w14:paraId="1A45E64A" w14:textId="77777777" w:rsidR="00E43945" w:rsidRDefault="00E43945">
      <w:pPr>
        <w:spacing w:line="20" w:lineRule="exact"/>
        <w:rPr>
          <w:sz w:val="2"/>
        </w:rPr>
        <w:sectPr w:rsidR="00E43945">
          <w:footerReference w:type="default" r:id="rId7"/>
          <w:pgSz w:w="12220" w:h="15680"/>
          <w:pgMar w:top="1480" w:right="1460" w:bottom="1960" w:left="1500" w:header="0" w:footer="1765" w:gutter="0"/>
          <w:cols w:space="720"/>
        </w:sectPr>
      </w:pPr>
    </w:p>
    <w:p w14:paraId="06A06972" w14:textId="77777777" w:rsidR="00E43945" w:rsidRDefault="00D476E3">
      <w:pPr>
        <w:spacing w:before="107" w:line="218" w:lineRule="auto"/>
        <w:ind w:left="131" w:firstLine="5"/>
        <w:rPr>
          <w:rFonts w:ascii="Arial"/>
          <w:b/>
          <w:i/>
          <w:sz w:val="18"/>
        </w:rPr>
      </w:pPr>
      <w:r>
        <w:rPr>
          <w:rFonts w:ascii="Arial"/>
          <w:b/>
          <w:i/>
          <w:w w:val="105"/>
          <w:sz w:val="18"/>
        </w:rPr>
        <w:t>GOVERNOR'S</w:t>
      </w:r>
      <w:r>
        <w:rPr>
          <w:rFonts w:ascii="Arial"/>
          <w:b/>
          <w:i/>
          <w:spacing w:val="16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OFFICE</w:t>
      </w:r>
      <w:r>
        <w:rPr>
          <w:rFonts w:ascii="Arial"/>
          <w:b/>
          <w:i/>
          <w:spacing w:val="1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-</w:t>
      </w:r>
      <w:r>
        <w:rPr>
          <w:rFonts w:ascii="Arial"/>
          <w:spacing w:val="11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/CBVI</w:t>
      </w:r>
      <w:r>
        <w:rPr>
          <w:rFonts w:ascii="Arial"/>
          <w:b/>
          <w:i/>
          <w:spacing w:val="-50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IDAPA</w:t>
      </w:r>
      <w:r>
        <w:rPr>
          <w:rFonts w:ascii="Arial"/>
          <w:b/>
          <w:i/>
          <w:spacing w:val="-8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15.02</w:t>
      </w:r>
    </w:p>
    <w:p w14:paraId="52F9F59B" w14:textId="77777777" w:rsidR="00E43945" w:rsidRDefault="00D476E3">
      <w:pPr>
        <w:spacing w:before="92" w:line="201" w:lineRule="exact"/>
        <w:ind w:right="121"/>
        <w:jc w:val="right"/>
        <w:rPr>
          <w:rFonts w:ascii="Arial"/>
          <w:b/>
          <w:i/>
          <w:sz w:val="18"/>
        </w:rPr>
      </w:pPr>
      <w:r>
        <w:br w:type="column"/>
      </w:r>
      <w:r>
        <w:rPr>
          <w:rFonts w:ascii="Arial"/>
          <w:b/>
          <w:i/>
          <w:w w:val="105"/>
          <w:sz w:val="18"/>
        </w:rPr>
        <w:t>Docket</w:t>
      </w:r>
      <w:r>
        <w:rPr>
          <w:rFonts w:ascii="Arial"/>
          <w:b/>
          <w:i/>
          <w:spacing w:val="19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No.15-0200-2100</w:t>
      </w:r>
    </w:p>
    <w:p w14:paraId="5A50282E" w14:textId="77777777" w:rsidR="00E43945" w:rsidRDefault="00D476E3">
      <w:pPr>
        <w:spacing w:line="201" w:lineRule="exact"/>
        <w:ind w:right="142"/>
        <w:jc w:val="right"/>
        <w:rPr>
          <w:rFonts w:ascii="Arial"/>
          <w:b/>
          <w:i/>
          <w:sz w:val="18"/>
        </w:rPr>
      </w:pPr>
      <w:r>
        <w:rPr>
          <w:rFonts w:ascii="Arial"/>
          <w:b/>
          <w:i/>
          <w:w w:val="105"/>
          <w:sz w:val="18"/>
        </w:rPr>
        <w:t>Omnibus</w:t>
      </w:r>
      <w:r>
        <w:rPr>
          <w:rFonts w:ascii="Arial"/>
          <w:b/>
          <w:i/>
          <w:spacing w:val="5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Notice</w:t>
      </w:r>
      <w:r>
        <w:rPr>
          <w:rFonts w:ascii="Arial"/>
          <w:b/>
          <w:i/>
          <w:spacing w:val="-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-</w:t>
      </w:r>
      <w:r>
        <w:rPr>
          <w:rFonts w:ascii="Arial"/>
          <w:spacing w:val="51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Proposed</w:t>
      </w:r>
      <w:r>
        <w:rPr>
          <w:rFonts w:ascii="Arial"/>
          <w:b/>
          <w:i/>
          <w:spacing w:val="11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Rulemaking</w:t>
      </w:r>
    </w:p>
    <w:p w14:paraId="502243A1" w14:textId="77777777" w:rsidR="00E43945" w:rsidRDefault="00E43945">
      <w:pPr>
        <w:spacing w:line="201" w:lineRule="exact"/>
        <w:jc w:val="right"/>
        <w:rPr>
          <w:rFonts w:ascii="Arial"/>
          <w:sz w:val="18"/>
        </w:rPr>
        <w:sectPr w:rsidR="00E43945">
          <w:type w:val="continuous"/>
          <w:pgSz w:w="12220" w:h="15680"/>
          <w:pgMar w:top="1500" w:right="1460" w:bottom="1940" w:left="1500" w:header="0" w:footer="1765" w:gutter="0"/>
          <w:cols w:num="2" w:space="720" w:equalWidth="0">
            <w:col w:w="2965" w:space="2321"/>
            <w:col w:w="3974"/>
          </w:cols>
        </w:sectPr>
      </w:pPr>
    </w:p>
    <w:p w14:paraId="4D8945F0" w14:textId="77777777" w:rsidR="00E43945" w:rsidRDefault="00E43945">
      <w:pPr>
        <w:pStyle w:val="BodyText"/>
        <w:spacing w:before="7"/>
        <w:rPr>
          <w:rFonts w:ascii="Arial"/>
          <w:b/>
          <w:i/>
          <w:sz w:val="3"/>
        </w:rPr>
      </w:pPr>
    </w:p>
    <w:p w14:paraId="264CE8D9" w14:textId="25CF27E6" w:rsidR="00E43945" w:rsidRDefault="00D476E3">
      <w:pPr>
        <w:pStyle w:val="BodyText"/>
        <w:spacing w:line="20" w:lineRule="exact"/>
        <w:ind w:left="1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5A707FE" wp14:editId="197B2F38">
                <wp:extent cx="5735320" cy="5080"/>
                <wp:effectExtent l="12700" t="8890" r="5080" b="5080"/>
                <wp:docPr id="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5080"/>
                          <a:chOff x="0" y="0"/>
                          <a:chExt cx="9032" cy="8"/>
                        </a:xfrm>
                      </wpg:grpSpPr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032" cy="0"/>
                          </a:xfrm>
                          <a:prstGeom prst="line">
                            <a:avLst/>
                          </a:prstGeom>
                          <a:noFill/>
                          <a:ln w="45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FEA95" id="docshapegroup8" o:spid="_x0000_s1026" style="width:451.6pt;height:.4pt;mso-position-horizontal-relative:char;mso-position-vertical-relative:line" coordsize="903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">
                <v:line id="Line 3" o:spid="_x0000_s1027" style="position:absolute;visibility:visible;mso-wrap-style:square" from="0,4" to="903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" strokeweight=".1272mm"/>
                <w10:anchorlock/>
              </v:group>
            </w:pict>
          </mc:Fallback>
        </mc:AlternateContent>
      </w:r>
    </w:p>
    <w:p w14:paraId="6F8D8C72" w14:textId="77777777" w:rsidR="00E43945" w:rsidRDefault="00E43945">
      <w:pPr>
        <w:pStyle w:val="BodyText"/>
        <w:rPr>
          <w:rFonts w:ascii="Arial"/>
          <w:b/>
          <w:i/>
          <w:sz w:val="20"/>
        </w:rPr>
      </w:pPr>
    </w:p>
    <w:p w14:paraId="2451D36C" w14:textId="77777777" w:rsidR="00E43945" w:rsidRDefault="00E43945">
      <w:pPr>
        <w:pStyle w:val="BodyText"/>
        <w:spacing w:before="6"/>
        <w:rPr>
          <w:rFonts w:ascii="Arial"/>
          <w:b/>
          <w:i/>
        </w:rPr>
      </w:pPr>
    </w:p>
    <w:p w14:paraId="7228A030" w14:textId="77777777" w:rsidR="00E43945" w:rsidRDefault="00D476E3">
      <w:pPr>
        <w:spacing w:before="108" w:line="218" w:lineRule="auto"/>
        <w:ind w:left="134" w:right="6232" w:firstLine="7"/>
        <w:rPr>
          <w:sz w:val="18"/>
        </w:rPr>
      </w:pPr>
      <w:r>
        <w:rPr>
          <w:w w:val="105"/>
          <w:sz w:val="18"/>
        </w:rPr>
        <w:t>Mike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Walsh,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PhD,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CRC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Rehabilitation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Services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Chief</w:t>
      </w:r>
    </w:p>
    <w:p w14:paraId="1B9635FE" w14:textId="77777777" w:rsidR="00E43945" w:rsidRDefault="00D476E3">
      <w:pPr>
        <w:spacing w:line="218" w:lineRule="auto"/>
        <w:ind w:left="137" w:right="4656" w:firstLine="2"/>
        <w:rPr>
          <w:sz w:val="18"/>
        </w:rPr>
      </w:pPr>
      <w:r>
        <w:rPr>
          <w:w w:val="105"/>
          <w:sz w:val="18"/>
        </w:rPr>
        <w:t>Idaho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Commission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Blind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Visually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Impaired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341 West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Washington</w:t>
      </w:r>
    </w:p>
    <w:p w14:paraId="6CA2221E" w14:textId="77777777" w:rsidR="00E43945" w:rsidRDefault="00D476E3">
      <w:pPr>
        <w:spacing w:line="180" w:lineRule="exact"/>
        <w:ind w:left="141"/>
        <w:rPr>
          <w:sz w:val="18"/>
        </w:rPr>
      </w:pPr>
      <w:r>
        <w:rPr>
          <w:w w:val="105"/>
          <w:sz w:val="18"/>
        </w:rPr>
        <w:t>PO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Box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83720</w:t>
      </w:r>
    </w:p>
    <w:p w14:paraId="2303D8BA" w14:textId="77777777" w:rsidR="00E43945" w:rsidRDefault="00D476E3">
      <w:pPr>
        <w:spacing w:line="191" w:lineRule="exact"/>
        <w:ind w:left="134"/>
        <w:rPr>
          <w:sz w:val="18"/>
        </w:rPr>
      </w:pPr>
      <w:r>
        <w:rPr>
          <w:w w:val="105"/>
          <w:sz w:val="18"/>
        </w:rPr>
        <w:t>Boise.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ID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83720-0012</w:t>
      </w:r>
    </w:p>
    <w:p w14:paraId="659E2CE9" w14:textId="77777777" w:rsidR="00E43945" w:rsidRDefault="00D476E3">
      <w:pPr>
        <w:spacing w:line="188" w:lineRule="exact"/>
        <w:ind w:left="134"/>
        <w:rPr>
          <w:sz w:val="18"/>
        </w:rPr>
      </w:pPr>
      <w:r>
        <w:rPr>
          <w:w w:val="105"/>
          <w:sz w:val="18"/>
        </w:rPr>
        <w:t>Phone: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(208)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334-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3220</w:t>
      </w:r>
    </w:p>
    <w:p w14:paraId="002DE295" w14:textId="77777777" w:rsidR="00E43945" w:rsidRDefault="00D476E3">
      <w:pPr>
        <w:spacing w:line="191" w:lineRule="exact"/>
        <w:ind w:left="141"/>
        <w:rPr>
          <w:sz w:val="18"/>
        </w:rPr>
      </w:pPr>
      <w:r>
        <w:rPr>
          <w:w w:val="105"/>
          <w:sz w:val="18"/>
        </w:rPr>
        <w:t>Fax: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(208)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334-2963</w:t>
      </w:r>
    </w:p>
    <w:p w14:paraId="7B5A0BDF" w14:textId="4EEA932D" w:rsidR="00E43945" w:rsidRDefault="00D476E3">
      <w:pPr>
        <w:spacing w:line="197" w:lineRule="exact"/>
        <w:ind w:left="141"/>
        <w:rPr>
          <w:sz w:val="18"/>
        </w:rPr>
      </w:pPr>
      <w:r>
        <w:rPr>
          <w:spacing w:val="-1"/>
          <w:w w:val="105"/>
          <w:sz w:val="18"/>
        </w:rPr>
        <w:t>Email:</w:t>
      </w:r>
      <w:r>
        <w:rPr>
          <w:spacing w:val="7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mik</w:t>
      </w:r>
      <w:r w:rsidR="001F012D">
        <w:rPr>
          <w:spacing w:val="-1"/>
          <w:w w:val="105"/>
          <w:sz w:val="18"/>
        </w:rPr>
        <w:t>e</w:t>
      </w:r>
      <w:r>
        <w:rPr>
          <w:spacing w:val="-1"/>
          <w:w w:val="105"/>
          <w:sz w:val="18"/>
        </w:rPr>
        <w:t>.walsh@</w:t>
      </w:r>
      <w:r>
        <w:rPr>
          <w:spacing w:val="-1"/>
          <w:w w:val="105"/>
          <w:sz w:val="18"/>
        </w:rPr>
        <w:t>icbvi.idaho.gov</w:t>
      </w:r>
    </w:p>
    <w:sectPr w:rsidR="00E43945">
      <w:type w:val="continuous"/>
      <w:pgSz w:w="12220" w:h="15680"/>
      <w:pgMar w:top="1500" w:right="1460" w:bottom="1940" w:left="1500" w:header="0" w:footer="1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9478" w14:textId="77777777" w:rsidR="00000000" w:rsidRDefault="00D476E3">
      <w:r>
        <w:separator/>
      </w:r>
    </w:p>
  </w:endnote>
  <w:endnote w:type="continuationSeparator" w:id="0">
    <w:p w14:paraId="3A1FDD6E" w14:textId="77777777" w:rsidR="00000000" w:rsidRDefault="00D4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72BB" w14:textId="4DD1A4C6" w:rsidR="00E43945" w:rsidRDefault="00D476E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205AC5EB" wp14:editId="2875E4A7">
              <wp:simplePos x="0" y="0"/>
              <wp:positionH relativeFrom="page">
                <wp:posOffset>1063625</wp:posOffset>
              </wp:positionH>
              <wp:positionV relativeFrom="page">
                <wp:posOffset>8707755</wp:posOffset>
              </wp:positionV>
              <wp:extent cx="5721350" cy="0"/>
              <wp:effectExtent l="0" t="0" r="0" b="0"/>
              <wp:wrapNone/>
              <wp:docPr id="8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350" cy="0"/>
                      </a:xfrm>
                      <a:prstGeom prst="line">
                        <a:avLst/>
                      </a:prstGeom>
                      <a:noFill/>
                      <a:ln w="458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3F56A3" id="Line 8" o:spid="_x0000_s1026" style="position:absolute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75pt,685.65pt" to="534.25pt,6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" strokeweight=".12725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9472" behindDoc="1" locked="0" layoutInCell="1" allowOverlap="1" wp14:anchorId="55677A92" wp14:editId="0F343ACE">
              <wp:simplePos x="0" y="0"/>
              <wp:positionH relativeFrom="page">
                <wp:posOffset>1053465</wp:posOffset>
              </wp:positionH>
              <wp:positionV relativeFrom="page">
                <wp:posOffset>8753475</wp:posOffset>
              </wp:positionV>
              <wp:extent cx="1574165" cy="152400"/>
              <wp:effectExtent l="0" t="0" r="0" b="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AD183" w14:textId="77777777" w:rsidR="00E43945" w:rsidRDefault="00D476E3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Idaho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Administrative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Bulletin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77A9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2.95pt;margin-top:689.25pt;width:123.95pt;height:12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" filled="f" stroked="f">
              <v:textbox inset="0,0,0,0">
                <w:txbxContent>
                  <w:p w14:paraId="7C1AD183" w14:textId="77777777" w:rsidR="00E43945" w:rsidRDefault="00D476E3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Idaho</w:t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Administrative</w:t>
                    </w:r>
                    <w:r>
                      <w:rPr>
                        <w:b/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Bulletin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7DD627B3" wp14:editId="6ED83E38">
              <wp:simplePos x="0" y="0"/>
              <wp:positionH relativeFrom="page">
                <wp:posOffset>3647440</wp:posOffset>
              </wp:positionH>
              <wp:positionV relativeFrom="page">
                <wp:posOffset>8762365</wp:posOffset>
              </wp:positionV>
              <wp:extent cx="588645" cy="152400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911B3" w14:textId="77777777" w:rsidR="00E43945" w:rsidRDefault="00D476E3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D627B3" id="docshape2" o:spid="_x0000_s1027" type="#_x0000_t202" style="position:absolute;margin-left:287.2pt;margin-top:689.95pt;width:46.35pt;height:12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" filled="f" stroked="f">
              <v:textbox inset="0,0,0,0">
                <w:txbxContent>
                  <w:p w14:paraId="77A911B3" w14:textId="77777777" w:rsidR="00E43945" w:rsidRDefault="00D476E3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Page</w:t>
                    </w:r>
                    <w:r>
                      <w:rPr>
                        <w:b/>
                        <w:spacing w:val="8"/>
                        <w:w w:val="105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1BBDF71D" wp14:editId="12245E41">
              <wp:simplePos x="0" y="0"/>
              <wp:positionH relativeFrom="page">
                <wp:posOffset>5094605</wp:posOffset>
              </wp:positionH>
              <wp:positionV relativeFrom="page">
                <wp:posOffset>8771890</wp:posOffset>
              </wp:positionV>
              <wp:extent cx="1691640" cy="152400"/>
              <wp:effectExtent l="0" t="0" r="0" b="0"/>
              <wp:wrapNone/>
              <wp:docPr id="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B7240" w14:textId="77777777" w:rsidR="00E43945" w:rsidRDefault="00D476E3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October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20,</w:t>
                          </w:r>
                          <w:r>
                            <w:rPr>
                              <w:b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2021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3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Vol.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21-IOSE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BDF71D" id="docshape3" o:spid="_x0000_s1028" type="#_x0000_t202" style="position:absolute;margin-left:401.15pt;margin-top:690.7pt;width:133.2pt;height:12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" filled="f" stroked="f">
              <v:textbox inset="0,0,0,0">
                <w:txbxContent>
                  <w:p w14:paraId="529B7240" w14:textId="77777777" w:rsidR="00E43945" w:rsidRDefault="00D476E3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October</w:t>
                    </w:r>
                    <w:r>
                      <w:rPr>
                        <w:b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20,</w:t>
                    </w:r>
                    <w:r>
                      <w:rPr>
                        <w:b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2021</w:t>
                    </w:r>
                    <w:r>
                      <w:rPr>
                        <w:b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-</w:t>
                    </w:r>
                    <w:r>
                      <w:rPr>
                        <w:spacing w:val="3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Vol.</w:t>
                    </w:r>
                    <w:r>
                      <w:rPr>
                        <w:b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21-IOSE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F94A" w14:textId="17D503E1" w:rsidR="00E43945" w:rsidRDefault="00D476E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61BDDB64" wp14:editId="420D6B2A">
              <wp:simplePos x="0" y="0"/>
              <wp:positionH relativeFrom="page">
                <wp:posOffset>1026160</wp:posOffset>
              </wp:positionH>
              <wp:positionV relativeFrom="page">
                <wp:posOffset>8660765</wp:posOffset>
              </wp:positionV>
              <wp:extent cx="572135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350" cy="0"/>
                      </a:xfrm>
                      <a:prstGeom prst="line">
                        <a:avLst/>
                      </a:prstGeom>
                      <a:noFill/>
                      <a:ln w="458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987A9" id="Line 4" o:spid="_x0000_s1026" style="position:absolute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8pt,681.95pt" to="531.3pt,6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" strokeweight=".127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4B966C96" wp14:editId="36019802">
              <wp:simplePos x="0" y="0"/>
              <wp:positionH relativeFrom="page">
                <wp:posOffset>1020445</wp:posOffset>
              </wp:positionH>
              <wp:positionV relativeFrom="page">
                <wp:posOffset>8710930</wp:posOffset>
              </wp:positionV>
              <wp:extent cx="1581785" cy="152400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7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6D841" w14:textId="77777777" w:rsidR="00E43945" w:rsidRDefault="00D476E3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Idaho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Administrative</w:t>
                          </w:r>
                          <w:r>
                            <w:rPr>
                              <w:b/>
                              <w:spacing w:val="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Bulletin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66C96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80.35pt;margin-top:685.9pt;width:124.55pt;height:12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" filled="f" stroked="f">
              <v:textbox inset="0,0,0,0">
                <w:txbxContent>
                  <w:p w14:paraId="7686D841" w14:textId="77777777" w:rsidR="00E43945" w:rsidRDefault="00D476E3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Idaho</w:t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Administrative</w:t>
                    </w:r>
                    <w:r>
                      <w:rPr>
                        <w:b/>
                        <w:spacing w:val="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Bulletin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2032" behindDoc="1" locked="0" layoutInCell="1" allowOverlap="1" wp14:anchorId="64D0877D" wp14:editId="279D6732">
              <wp:simplePos x="0" y="0"/>
              <wp:positionH relativeFrom="page">
                <wp:posOffset>3616960</wp:posOffset>
              </wp:positionH>
              <wp:positionV relativeFrom="page">
                <wp:posOffset>8719820</wp:posOffset>
              </wp:positionV>
              <wp:extent cx="588010" cy="152400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75506" w14:textId="77777777" w:rsidR="00E43945" w:rsidRDefault="00D476E3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D0877D" id="docshape5" o:spid="_x0000_s1030" type="#_x0000_t202" style="position:absolute;margin-left:284.8pt;margin-top:686.6pt;width:46.3pt;height:12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" filled="f" stroked="f">
              <v:textbox inset="0,0,0,0">
                <w:txbxContent>
                  <w:p w14:paraId="16675506" w14:textId="77777777" w:rsidR="00E43945" w:rsidRDefault="00D476E3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Page</w:t>
                    </w:r>
                    <w:r>
                      <w:rPr>
                        <w:b/>
                        <w:spacing w:val="7"/>
                        <w:w w:val="105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2544" behindDoc="1" locked="0" layoutInCell="1" allowOverlap="1" wp14:anchorId="2EEAADD0" wp14:editId="4F286A0F">
              <wp:simplePos x="0" y="0"/>
              <wp:positionH relativeFrom="page">
                <wp:posOffset>5062855</wp:posOffset>
              </wp:positionH>
              <wp:positionV relativeFrom="page">
                <wp:posOffset>8724265</wp:posOffset>
              </wp:positionV>
              <wp:extent cx="1694815" cy="152400"/>
              <wp:effectExtent l="0" t="0" r="0" b="0"/>
              <wp:wrapNone/>
              <wp:docPr id="1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48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FC6EE" w14:textId="77777777" w:rsidR="00E43945" w:rsidRDefault="00D476E3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October</w:t>
                          </w:r>
                          <w:r>
                            <w:rPr>
                              <w:b/>
                              <w:spacing w:val="2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20,</w:t>
                          </w:r>
                          <w:r>
                            <w:rPr>
                              <w:b/>
                              <w:spacing w:val="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2021- Vol.</w:t>
                          </w:r>
                          <w:r>
                            <w:rPr>
                              <w:b/>
                              <w:spacing w:val="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21-IOSE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EAADD0" id="docshape6" o:spid="_x0000_s1031" type="#_x0000_t202" style="position:absolute;margin-left:398.65pt;margin-top:686.95pt;width:133.45pt;height:12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" filled="f" stroked="f">
              <v:textbox inset="0,0,0,0">
                <w:txbxContent>
                  <w:p w14:paraId="434FC6EE" w14:textId="77777777" w:rsidR="00E43945" w:rsidRDefault="00D476E3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October</w:t>
                    </w:r>
                    <w:r>
                      <w:rPr>
                        <w:b/>
                        <w:spacing w:val="2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20,</w:t>
                    </w:r>
                    <w:r>
                      <w:rPr>
                        <w:b/>
                        <w:spacing w:val="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2021- Vol.</w:t>
                    </w:r>
                    <w:r>
                      <w:rPr>
                        <w:b/>
                        <w:spacing w:val="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21-IOSE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94190" w14:textId="77777777" w:rsidR="00000000" w:rsidRDefault="00D476E3">
      <w:r>
        <w:separator/>
      </w:r>
    </w:p>
  </w:footnote>
  <w:footnote w:type="continuationSeparator" w:id="0">
    <w:p w14:paraId="2E240E75" w14:textId="77777777" w:rsidR="00000000" w:rsidRDefault="00D47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45"/>
    <w:rsid w:val="001F012D"/>
    <w:rsid w:val="00D476E3"/>
    <w:rsid w:val="00E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5284D51"/>
  <w15:docId w15:val="{C352CD3F-527C-4E1F-8FEC-BE448B1D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94"/>
      <w:ind w:left="1453" w:right="1258" w:firstLine="919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Duke</dc:creator>
  <cp:lastModifiedBy>Thomas Duke</cp:lastModifiedBy>
  <cp:revision>2</cp:revision>
  <dcterms:created xsi:type="dcterms:W3CDTF">2021-10-25T15:44:00Z</dcterms:created>
  <dcterms:modified xsi:type="dcterms:W3CDTF">2021-10-25T15:44:00Z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LastSaved">
    <vt:filetime>2021-10-21T00:00:00Z</vt:filetime>
  </property>
</Properties>
</file>